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60E" w:rsidRPr="001A060E" w:rsidRDefault="001A060E" w:rsidP="001A060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1A060E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PUBLICAÇÃO DO RELATÓRIO TRIMESTRAL NOS TERMOS DO § 2º ART. 15 DA LEI 8.666/93. PROCESSO ADMINISTRATIVO Nº 24.474/2018. OBJETO: CURATIVOS E SUTURAS - FAMÍLIA </w:t>
      </w:r>
      <w:proofErr w:type="gramStart"/>
      <w:r w:rsidRPr="001A060E">
        <w:rPr>
          <w:rFonts w:ascii="Times New Roman" w:eastAsia="Times New Roman" w:hAnsi="Times New Roman" w:cs="Times New Roman"/>
          <w:sz w:val="16"/>
          <w:szCs w:val="16"/>
          <w:lang w:eastAsia="pt-BR"/>
        </w:rPr>
        <w:t>III  DOS</w:t>
      </w:r>
      <w:proofErr w:type="gramEnd"/>
      <w:r w:rsidRPr="001A060E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ITENS CONSTANTES DO PRESENTE REGISTRO DE PREÇOS, ESTÃO DISPONÍVEIS NA HOME PAGE WWW.PRAIAGRANDE.SP.GOV.BR COMO TAMBÉM PUBLICADO NO D.O.E, DE 09/04/2019  PODER EXECUTIVO, SEÇÃO I E, CONFORME INFORMAÇÃO DA COMISSÃO DE PREÇOS, NO PERÍODO COMPREENDIDO ENTRE 0</w:t>
      </w:r>
      <w:r w:rsidR="002B1724">
        <w:rPr>
          <w:rFonts w:ascii="Times New Roman" w:eastAsia="Times New Roman" w:hAnsi="Times New Roman" w:cs="Times New Roman"/>
          <w:sz w:val="16"/>
          <w:szCs w:val="16"/>
          <w:lang w:eastAsia="pt-BR"/>
        </w:rPr>
        <w:t>1; 04 E 05/04/2019 A 30/06</w:t>
      </w:r>
      <w:bookmarkStart w:id="0" w:name="_GoBack"/>
      <w:bookmarkEnd w:id="0"/>
      <w:r w:rsidRPr="001A060E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; 03 E 04/07/2019: NÃO OCORREU REEQUILÍBRIO ECONOMICO FINANCEIRO DE NENHUM DOS ITENS. </w:t>
      </w:r>
    </w:p>
    <w:p w:rsidR="00C344D2" w:rsidRPr="00E16E45" w:rsidRDefault="00C344D2" w:rsidP="00E16E45"/>
    <w:sectPr w:rsidR="00C344D2" w:rsidRPr="00E16E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3032"/>
    <w:rsid w:val="0002111C"/>
    <w:rsid w:val="0004510A"/>
    <w:rsid w:val="0005799C"/>
    <w:rsid w:val="00061D38"/>
    <w:rsid w:val="00071D6C"/>
    <w:rsid w:val="000741D5"/>
    <w:rsid w:val="000A70AF"/>
    <w:rsid w:val="000B2D4B"/>
    <w:rsid w:val="000D3252"/>
    <w:rsid w:val="000E2ED4"/>
    <w:rsid w:val="000F4828"/>
    <w:rsid w:val="001040C9"/>
    <w:rsid w:val="00160DF1"/>
    <w:rsid w:val="00161514"/>
    <w:rsid w:val="001A060E"/>
    <w:rsid w:val="001A2B6C"/>
    <w:rsid w:val="001C53C6"/>
    <w:rsid w:val="001C5CA2"/>
    <w:rsid w:val="001C6F73"/>
    <w:rsid w:val="001D2095"/>
    <w:rsid w:val="001F08D5"/>
    <w:rsid w:val="001F3950"/>
    <w:rsid w:val="002060C2"/>
    <w:rsid w:val="002433EC"/>
    <w:rsid w:val="00260917"/>
    <w:rsid w:val="00267073"/>
    <w:rsid w:val="00271B7B"/>
    <w:rsid w:val="002B1724"/>
    <w:rsid w:val="002B3AE8"/>
    <w:rsid w:val="002C6BB3"/>
    <w:rsid w:val="002D4321"/>
    <w:rsid w:val="002E32F9"/>
    <w:rsid w:val="002E39E1"/>
    <w:rsid w:val="0031039A"/>
    <w:rsid w:val="00324D3B"/>
    <w:rsid w:val="00334AA9"/>
    <w:rsid w:val="00360A0A"/>
    <w:rsid w:val="00361252"/>
    <w:rsid w:val="00371F39"/>
    <w:rsid w:val="0038419D"/>
    <w:rsid w:val="003A58CD"/>
    <w:rsid w:val="003B2D9C"/>
    <w:rsid w:val="003C0826"/>
    <w:rsid w:val="003C16F0"/>
    <w:rsid w:val="003E260D"/>
    <w:rsid w:val="00405C72"/>
    <w:rsid w:val="00410C01"/>
    <w:rsid w:val="00464F7E"/>
    <w:rsid w:val="00470C44"/>
    <w:rsid w:val="004913B3"/>
    <w:rsid w:val="004D29AD"/>
    <w:rsid w:val="005031D4"/>
    <w:rsid w:val="00507679"/>
    <w:rsid w:val="005409F3"/>
    <w:rsid w:val="00544BA7"/>
    <w:rsid w:val="005749EA"/>
    <w:rsid w:val="00587AB5"/>
    <w:rsid w:val="00590F5E"/>
    <w:rsid w:val="005C07F9"/>
    <w:rsid w:val="006074EA"/>
    <w:rsid w:val="00613DBC"/>
    <w:rsid w:val="006305B9"/>
    <w:rsid w:val="00631E1D"/>
    <w:rsid w:val="006422E7"/>
    <w:rsid w:val="00646E21"/>
    <w:rsid w:val="006866E7"/>
    <w:rsid w:val="006908DF"/>
    <w:rsid w:val="006B7B45"/>
    <w:rsid w:val="006C55ED"/>
    <w:rsid w:val="006D39E3"/>
    <w:rsid w:val="006E02E2"/>
    <w:rsid w:val="006E45D3"/>
    <w:rsid w:val="007401C8"/>
    <w:rsid w:val="0075455F"/>
    <w:rsid w:val="00780228"/>
    <w:rsid w:val="007955ED"/>
    <w:rsid w:val="007D2802"/>
    <w:rsid w:val="00816D52"/>
    <w:rsid w:val="00830394"/>
    <w:rsid w:val="00861D52"/>
    <w:rsid w:val="00872F19"/>
    <w:rsid w:val="008774E2"/>
    <w:rsid w:val="00885CBF"/>
    <w:rsid w:val="008B3ACB"/>
    <w:rsid w:val="008D26D5"/>
    <w:rsid w:val="009115CB"/>
    <w:rsid w:val="009B4BB6"/>
    <w:rsid w:val="009E1EE1"/>
    <w:rsid w:val="009E3210"/>
    <w:rsid w:val="00A1545A"/>
    <w:rsid w:val="00AB4663"/>
    <w:rsid w:val="00AD5929"/>
    <w:rsid w:val="00AF434E"/>
    <w:rsid w:val="00B432F3"/>
    <w:rsid w:val="00B61097"/>
    <w:rsid w:val="00B65CD2"/>
    <w:rsid w:val="00B85DE9"/>
    <w:rsid w:val="00B877E1"/>
    <w:rsid w:val="00B922C2"/>
    <w:rsid w:val="00BA0C01"/>
    <w:rsid w:val="00C01405"/>
    <w:rsid w:val="00C344D2"/>
    <w:rsid w:val="00C70708"/>
    <w:rsid w:val="00C74673"/>
    <w:rsid w:val="00C828C5"/>
    <w:rsid w:val="00C856D2"/>
    <w:rsid w:val="00C92A26"/>
    <w:rsid w:val="00C95AB8"/>
    <w:rsid w:val="00CC1150"/>
    <w:rsid w:val="00CC3730"/>
    <w:rsid w:val="00D22FA4"/>
    <w:rsid w:val="00D67D22"/>
    <w:rsid w:val="00D81CBF"/>
    <w:rsid w:val="00D94D9B"/>
    <w:rsid w:val="00DA0765"/>
    <w:rsid w:val="00DC3B60"/>
    <w:rsid w:val="00DD3ABA"/>
    <w:rsid w:val="00DE715F"/>
    <w:rsid w:val="00E04A84"/>
    <w:rsid w:val="00E16E45"/>
    <w:rsid w:val="00E66EC4"/>
    <w:rsid w:val="00E70E48"/>
    <w:rsid w:val="00E946E2"/>
    <w:rsid w:val="00EB2B91"/>
    <w:rsid w:val="00EC7613"/>
    <w:rsid w:val="00EC7C88"/>
    <w:rsid w:val="00F34D5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4</cp:revision>
  <dcterms:created xsi:type="dcterms:W3CDTF">2019-08-02T13:45:00Z</dcterms:created>
  <dcterms:modified xsi:type="dcterms:W3CDTF">2019-08-02T15:22:00Z</dcterms:modified>
</cp:coreProperties>
</file>